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AF" w:rsidRDefault="00330557">
      <w:pPr>
        <w:spacing w:after="92"/>
        <w:ind w:left="-5" w:right="-3946"/>
      </w:pPr>
      <w:r>
        <w:rPr>
          <w:noProof/>
        </w:rPr>
        <w:drawing>
          <wp:anchor distT="0" distB="0" distL="114300" distR="114300" simplePos="0" relativeHeight="251658240" behindDoc="0" locked="0" layoutInCell="1" allowOverlap="0">
            <wp:simplePos x="0" y="0"/>
            <wp:positionH relativeFrom="column">
              <wp:posOffset>4016070</wp:posOffset>
            </wp:positionH>
            <wp:positionV relativeFrom="paragraph">
              <wp:posOffset>-194183</wp:posOffset>
            </wp:positionV>
            <wp:extent cx="1731646" cy="127228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31646" cy="1272286"/>
                    </a:xfrm>
                    <a:prstGeom prst="rect">
                      <a:avLst/>
                    </a:prstGeom>
                  </pic:spPr>
                </pic:pic>
              </a:graphicData>
            </a:graphic>
          </wp:anchor>
        </w:drawing>
      </w:r>
      <w:r>
        <w:rPr>
          <w:b/>
          <w:color w:val="0090AD"/>
          <w:sz w:val="36"/>
        </w:rPr>
        <w:t xml:space="preserve">NIEUWSBRIEF SECTORPLAN  </w:t>
      </w:r>
    </w:p>
    <w:p w:rsidR="005807AF" w:rsidRDefault="008D036A">
      <w:pPr>
        <w:spacing w:after="92"/>
        <w:ind w:left="-5" w:right="-3946"/>
      </w:pPr>
      <w:r>
        <w:rPr>
          <w:b/>
          <w:color w:val="0090AD"/>
          <w:sz w:val="36"/>
        </w:rPr>
        <w:t>Maart</w:t>
      </w:r>
      <w:r w:rsidR="00330557">
        <w:rPr>
          <w:b/>
          <w:color w:val="0090AD"/>
          <w:sz w:val="36"/>
        </w:rPr>
        <w:t xml:space="preserve"> 2018 </w:t>
      </w:r>
    </w:p>
    <w:p w:rsidR="005807AF" w:rsidRDefault="00330557">
      <w:pPr>
        <w:spacing w:after="0"/>
        <w:ind w:left="0" w:firstLine="0"/>
      </w:pPr>
      <w:r>
        <w:rPr>
          <w:b/>
          <w:color w:val="0090AD"/>
          <w:sz w:val="36"/>
        </w:rPr>
        <w:t xml:space="preserve"> </w:t>
      </w:r>
    </w:p>
    <w:p w:rsidR="005807AF" w:rsidRDefault="00330557">
      <w:pPr>
        <w:spacing w:after="43"/>
        <w:ind w:left="0" w:firstLine="0"/>
      </w:pPr>
      <w:r>
        <w:rPr>
          <w:b/>
          <w:sz w:val="24"/>
        </w:rPr>
        <w:t xml:space="preserve">Sectorplan, waar staan we en wat volgt? </w:t>
      </w:r>
    </w:p>
    <w:p w:rsidR="005807AF" w:rsidRDefault="00330557">
      <w:pPr>
        <w:spacing w:after="254"/>
        <w:ind w:left="0" w:firstLine="0"/>
      </w:pPr>
      <w:r>
        <w:t xml:space="preserve"> </w:t>
      </w:r>
    </w:p>
    <w:p w:rsidR="005807AF" w:rsidRDefault="00330557">
      <w:pPr>
        <w:pStyle w:val="Kop1"/>
        <w:tabs>
          <w:tab w:val="center" w:pos="1440"/>
          <w:tab w:val="center" w:pos="5583"/>
        </w:tabs>
        <w:ind w:left="0" w:firstLine="0"/>
      </w:pPr>
      <w:r>
        <w:rPr>
          <w:rFonts w:ascii="Calibri" w:eastAsia="Calibri" w:hAnsi="Calibri" w:cs="Calibri"/>
          <w:b w:val="0"/>
          <w:i w:val="0"/>
        </w:rPr>
        <w:tab/>
      </w:r>
      <w:r>
        <w:t xml:space="preserve">1. Stand van zaken:  </w:t>
      </w:r>
      <w:r>
        <w:tab/>
        <w:t xml:space="preserve">Uitstroom arbeid, dagbesteding en vervolgonderwijs </w:t>
      </w:r>
    </w:p>
    <w:p w:rsidR="006E33AA" w:rsidRDefault="009B72A1" w:rsidP="006E33AA">
      <w:pPr>
        <w:spacing w:line="312" w:lineRule="auto"/>
        <w:ind w:left="0" w:hanging="11"/>
      </w:pPr>
      <w:r>
        <w:t xml:space="preserve">Er zijn </w:t>
      </w:r>
      <w:r w:rsidR="008D036A">
        <w:t xml:space="preserve">presentaties </w:t>
      </w:r>
      <w:r>
        <w:t xml:space="preserve">beschikbaar voor de uitstroomgebieden; </w:t>
      </w:r>
      <w:r w:rsidR="008D036A">
        <w:t xml:space="preserve">arbeid, </w:t>
      </w:r>
      <w:r w:rsidR="0067537D">
        <w:t>dagbesteding</w:t>
      </w:r>
      <w:r w:rsidR="00141DDF">
        <w:t xml:space="preserve"> en vervolgonderwijs</w:t>
      </w:r>
      <w:r>
        <w:t xml:space="preserve">. Deze </w:t>
      </w:r>
      <w:r w:rsidR="0067537D">
        <w:t xml:space="preserve">zijn te vinden op Boorintranet: Thema’s - Passend Onderwijs – Sector SO/VSO. </w:t>
      </w:r>
      <w:r w:rsidR="00BF724C">
        <w:t xml:space="preserve">In deze presentaties zijn </w:t>
      </w:r>
      <w:r w:rsidR="003B727C">
        <w:t>de kernpu</w:t>
      </w:r>
      <w:r w:rsidR="00BF724C">
        <w:t xml:space="preserve">nten per uitstroomrichting </w:t>
      </w:r>
      <w:r w:rsidR="003B727C">
        <w:t>weergegeven</w:t>
      </w:r>
      <w:r w:rsidR="00BF724C">
        <w:t xml:space="preserve">, </w:t>
      </w:r>
      <w:r w:rsidR="0067537D">
        <w:t>die</w:t>
      </w:r>
      <w:r w:rsidR="00BF724C">
        <w:t xml:space="preserve"> nader worden uitgewerkt in de uitstroom plannen</w:t>
      </w:r>
      <w:r w:rsidR="003B727C">
        <w:t xml:space="preserve">. </w:t>
      </w:r>
      <w:r w:rsidR="006E33AA">
        <w:t xml:space="preserve">Voor het tijdpad en de besluitvorming </w:t>
      </w:r>
      <w:r w:rsidR="00001AAE">
        <w:t xml:space="preserve">is een “overzicht tijdpad transitie </w:t>
      </w:r>
      <w:proofErr w:type="spellStart"/>
      <w:r w:rsidR="00001AAE">
        <w:t>so</w:t>
      </w:r>
      <w:proofErr w:type="spellEnd"/>
      <w:r w:rsidR="00001AAE">
        <w:t xml:space="preserve">/vso” opgesteld. Dit is nog een concept en zal, na vaststelling in het directeurenoverleg, eveneens te vinden zijn op de themapagina.  </w:t>
      </w:r>
    </w:p>
    <w:p w:rsidR="00F26AFD" w:rsidRDefault="00F26AFD">
      <w:pPr>
        <w:pStyle w:val="Kop1"/>
        <w:spacing w:after="55"/>
        <w:ind w:left="355"/>
      </w:pPr>
    </w:p>
    <w:p w:rsidR="00F26AFD" w:rsidRPr="00F26AFD" w:rsidRDefault="00F26AFD" w:rsidP="00F26AFD"/>
    <w:p w:rsidR="005807AF" w:rsidRDefault="00330557">
      <w:pPr>
        <w:pStyle w:val="Kop1"/>
        <w:spacing w:after="55"/>
        <w:ind w:left="355"/>
      </w:pPr>
      <w:r>
        <w:t xml:space="preserve">2. Stand van zaken:  Themagroepen </w:t>
      </w:r>
      <w:r w:rsidR="009B72A1">
        <w:t>Cultuur</w:t>
      </w:r>
      <w:r w:rsidR="006E33AA">
        <w:t>, D</w:t>
      </w:r>
      <w:r w:rsidR="00AD5E35">
        <w:t>oelgroepenbeleid en Persoonlijke Effectiviteit (directiestructuur)</w:t>
      </w:r>
    </w:p>
    <w:p w:rsidR="00001AAE" w:rsidRPr="00001AAE" w:rsidRDefault="00001AAE" w:rsidP="00001AAE"/>
    <w:p w:rsidR="003B727C" w:rsidRPr="003B727C" w:rsidRDefault="006E33AA" w:rsidP="003B727C">
      <w:pPr>
        <w:spacing w:after="58" w:line="312" w:lineRule="auto"/>
        <w:ind w:left="11" w:hanging="11"/>
        <w:rPr>
          <w:rFonts w:eastAsiaTheme="minorHAnsi"/>
          <w:color w:val="auto"/>
          <w:lang w:eastAsia="en-US"/>
        </w:rPr>
      </w:pPr>
      <w:r>
        <w:rPr>
          <w:rFonts w:eastAsiaTheme="minorHAnsi"/>
          <w:color w:val="auto"/>
          <w:lang w:eastAsia="en-US"/>
        </w:rPr>
        <w:t>E</w:t>
      </w:r>
      <w:r w:rsidR="009B72A1">
        <w:rPr>
          <w:rFonts w:eastAsiaTheme="minorHAnsi"/>
          <w:color w:val="auto"/>
          <w:lang w:eastAsia="en-US"/>
        </w:rPr>
        <w:t>é</w:t>
      </w:r>
      <w:r w:rsidR="003B727C" w:rsidRPr="003B727C">
        <w:rPr>
          <w:rFonts w:eastAsiaTheme="minorHAnsi"/>
          <w:color w:val="auto"/>
          <w:lang w:eastAsia="en-US"/>
        </w:rPr>
        <w:t>n van de knelpunten is ‘hoe de opbrengsten van de drie themagroepen s</w:t>
      </w:r>
      <w:r w:rsidR="00AD5E35">
        <w:rPr>
          <w:rFonts w:eastAsiaTheme="minorHAnsi"/>
          <w:color w:val="auto"/>
          <w:lang w:eastAsia="en-US"/>
        </w:rPr>
        <w:t xml:space="preserve">amen te brengen tot </w:t>
      </w:r>
      <w:r w:rsidR="00983D8A">
        <w:rPr>
          <w:rFonts w:eastAsiaTheme="minorHAnsi"/>
          <w:color w:val="auto"/>
          <w:lang w:eastAsia="en-US"/>
        </w:rPr>
        <w:t>één geheel’.</w:t>
      </w:r>
      <w:r w:rsidR="003B727C" w:rsidRPr="003B727C">
        <w:rPr>
          <w:rFonts w:eastAsiaTheme="minorHAnsi"/>
          <w:color w:val="auto"/>
          <w:lang w:eastAsia="en-US"/>
        </w:rPr>
        <w:t xml:space="preserve"> </w:t>
      </w:r>
      <w:r w:rsidR="00AD5E35">
        <w:rPr>
          <w:rFonts w:eastAsiaTheme="minorHAnsi"/>
          <w:color w:val="auto"/>
          <w:lang w:eastAsia="en-US"/>
        </w:rPr>
        <w:t>In de maanden april, mei en juni komt de input van alle themagroepen (en andere stakeholders) aan bod in deel 2 en 3 van het sectoroverleg. Dit betekent dat alle leidinggevenden in de sector meegenomen worden in de ideeën en plannen van de themagroepen, mee kunnen praten en invloed krijgen op de besluitvorming aangaa</w:t>
      </w:r>
      <w:r>
        <w:rPr>
          <w:rFonts w:eastAsiaTheme="minorHAnsi"/>
          <w:color w:val="auto"/>
          <w:lang w:eastAsia="en-US"/>
        </w:rPr>
        <w:t xml:space="preserve">nde de  inhoud en het vervolg. </w:t>
      </w:r>
      <w:r w:rsidR="00AD5E35">
        <w:rPr>
          <w:rFonts w:eastAsiaTheme="minorHAnsi"/>
          <w:color w:val="auto"/>
          <w:lang w:eastAsia="en-US"/>
        </w:rPr>
        <w:t xml:space="preserve">De nieuwe directiestructuur is afgelopen maart aan bod geweest, in april gaan we nader met elkaar in gesprek over het doelgroepenbeleid. </w:t>
      </w:r>
      <w:r w:rsidR="00386BDC">
        <w:rPr>
          <w:rFonts w:eastAsiaTheme="minorHAnsi"/>
          <w:color w:val="auto"/>
          <w:lang w:eastAsia="en-US"/>
        </w:rPr>
        <w:t xml:space="preserve">Hoe de teams op de scholen worden </w:t>
      </w:r>
      <w:r>
        <w:rPr>
          <w:rFonts w:eastAsiaTheme="minorHAnsi"/>
          <w:color w:val="auto"/>
          <w:lang w:eastAsia="en-US"/>
        </w:rPr>
        <w:t>meegenomen in deze ontwikkeling</w:t>
      </w:r>
      <w:r w:rsidR="00386BDC">
        <w:rPr>
          <w:rFonts w:eastAsiaTheme="minorHAnsi"/>
          <w:color w:val="auto"/>
          <w:lang w:eastAsia="en-US"/>
        </w:rPr>
        <w:t xml:space="preserve"> </w:t>
      </w:r>
      <w:r>
        <w:rPr>
          <w:rFonts w:eastAsiaTheme="minorHAnsi"/>
          <w:color w:val="auto"/>
          <w:lang w:eastAsia="en-US"/>
        </w:rPr>
        <w:t xml:space="preserve">is te lezen bij </w:t>
      </w:r>
      <w:r w:rsidR="00386BDC">
        <w:rPr>
          <w:rFonts w:eastAsiaTheme="minorHAnsi"/>
          <w:color w:val="auto"/>
          <w:lang w:eastAsia="en-US"/>
        </w:rPr>
        <w:t>punt 6</w:t>
      </w:r>
      <w:r w:rsidR="00017C12">
        <w:rPr>
          <w:rFonts w:eastAsiaTheme="minorHAnsi"/>
          <w:color w:val="auto"/>
          <w:lang w:eastAsia="en-US"/>
        </w:rPr>
        <w:t>.</w:t>
      </w:r>
    </w:p>
    <w:p w:rsidR="005807AF" w:rsidRDefault="005807AF">
      <w:pPr>
        <w:spacing w:after="0"/>
        <w:ind w:left="0" w:firstLine="0"/>
      </w:pPr>
    </w:p>
    <w:p w:rsidR="00F26AFD" w:rsidRDefault="00F26AFD">
      <w:pPr>
        <w:spacing w:after="0"/>
        <w:ind w:left="0" w:firstLine="0"/>
      </w:pPr>
    </w:p>
    <w:p w:rsidR="005807AF" w:rsidRDefault="00330557">
      <w:pPr>
        <w:pStyle w:val="Kop1"/>
        <w:ind w:left="705" w:hanging="360"/>
      </w:pPr>
      <w:r>
        <w:t xml:space="preserve">3. </w:t>
      </w:r>
      <w:r w:rsidR="00983D8A">
        <w:t>Aanbesteding Jeugdhulp Rotterdam</w:t>
      </w:r>
    </w:p>
    <w:p w:rsidR="003B727C" w:rsidRPr="003B727C" w:rsidRDefault="003B727C" w:rsidP="003B727C">
      <w:pPr>
        <w:spacing w:after="160" w:line="312" w:lineRule="auto"/>
        <w:ind w:left="11" w:hanging="11"/>
        <w:contextualSpacing/>
        <w:rPr>
          <w:rFonts w:eastAsiaTheme="minorHAnsi"/>
          <w:color w:val="auto"/>
          <w:lang w:eastAsia="en-US"/>
        </w:rPr>
      </w:pPr>
      <w:r w:rsidRPr="003B727C">
        <w:rPr>
          <w:rFonts w:eastAsiaTheme="minorHAnsi"/>
          <w:color w:val="auto"/>
          <w:lang w:eastAsia="en-US"/>
        </w:rPr>
        <w:t xml:space="preserve">De aanbesteding jeugdhulp </w:t>
      </w:r>
      <w:r w:rsidR="00AF4C7F">
        <w:rPr>
          <w:rFonts w:eastAsiaTheme="minorHAnsi"/>
          <w:color w:val="auto"/>
          <w:lang w:eastAsia="en-US"/>
        </w:rPr>
        <w:t xml:space="preserve">bij de gemeenten is van belang </w:t>
      </w:r>
      <w:r w:rsidRPr="003B727C">
        <w:rPr>
          <w:rFonts w:eastAsiaTheme="minorHAnsi"/>
          <w:color w:val="auto"/>
          <w:lang w:eastAsia="en-US"/>
        </w:rPr>
        <w:t>v</w:t>
      </w:r>
      <w:r w:rsidR="00AF4C7F">
        <w:rPr>
          <w:rFonts w:eastAsiaTheme="minorHAnsi"/>
          <w:color w:val="auto"/>
          <w:lang w:eastAsia="en-US"/>
        </w:rPr>
        <w:t>oor de mate waarin we onderwijs en zorg kunnen combineren op onze scholen. Deze extra zware ondersteuning wordt via aanbesteding ingekocht door de gemeente en beschikbaar gesteld op onze scholen. De gemeente Rotterdam zal nieuwe aanbieders voor zorg uitkiezen en m.i.v. het nieuwe schooljaar inzetten. In de periode juni-juli zal duidelijk worden welke aanbieders het gaan worden.</w:t>
      </w:r>
    </w:p>
    <w:p w:rsidR="003B727C" w:rsidRDefault="003B727C" w:rsidP="003B727C"/>
    <w:p w:rsidR="003B727C" w:rsidRDefault="00141DDF" w:rsidP="003B727C">
      <w:r>
        <w:t xml:space="preserve"> </w:t>
      </w:r>
    </w:p>
    <w:p w:rsidR="00001AAE" w:rsidRDefault="00001AAE" w:rsidP="003B727C"/>
    <w:p w:rsidR="00001AAE" w:rsidRDefault="00001AAE" w:rsidP="003B727C"/>
    <w:p w:rsidR="00001AAE" w:rsidRDefault="00001AAE" w:rsidP="003B727C"/>
    <w:p w:rsidR="005807AF" w:rsidRDefault="00330557">
      <w:pPr>
        <w:spacing w:after="244"/>
        <w:ind w:left="705" w:hanging="360"/>
      </w:pPr>
      <w:r>
        <w:rPr>
          <w:b/>
          <w:i/>
        </w:rPr>
        <w:lastRenderedPageBreak/>
        <w:t xml:space="preserve">4. overleg  met gedragsdeskundigen </w:t>
      </w:r>
    </w:p>
    <w:p w:rsidR="007D2E60" w:rsidRPr="007D2E60" w:rsidRDefault="007D2E60" w:rsidP="007D2E60">
      <w:pPr>
        <w:spacing w:after="160" w:line="312" w:lineRule="auto"/>
        <w:ind w:left="11" w:hanging="11"/>
        <w:contextualSpacing/>
        <w:rPr>
          <w:rFonts w:eastAsiaTheme="minorHAnsi"/>
          <w:color w:val="auto"/>
          <w:lang w:eastAsia="en-US"/>
        </w:rPr>
      </w:pPr>
      <w:r w:rsidRPr="007D2E60">
        <w:rPr>
          <w:rFonts w:eastAsiaTheme="minorHAnsi"/>
          <w:color w:val="auto"/>
          <w:lang w:eastAsia="en-US"/>
        </w:rPr>
        <w:t>Er is een nieuw overleg met gedrag</w:t>
      </w:r>
      <w:r w:rsidR="008847FA">
        <w:rPr>
          <w:rFonts w:eastAsiaTheme="minorHAnsi"/>
          <w:color w:val="auto"/>
          <w:lang w:eastAsia="en-US"/>
        </w:rPr>
        <w:t>sdeskundigen gepland. O</w:t>
      </w:r>
      <w:r w:rsidRPr="007D2E60">
        <w:rPr>
          <w:rFonts w:eastAsiaTheme="minorHAnsi"/>
          <w:color w:val="auto"/>
          <w:lang w:eastAsia="en-US"/>
        </w:rPr>
        <w:t xml:space="preserve">p 27 maart </w:t>
      </w:r>
      <w:r w:rsidR="008847FA">
        <w:rPr>
          <w:rFonts w:eastAsiaTheme="minorHAnsi"/>
          <w:color w:val="auto"/>
          <w:lang w:eastAsia="en-US"/>
        </w:rPr>
        <w:t xml:space="preserve">gaan, in een </w:t>
      </w:r>
      <w:r w:rsidRPr="007D2E60">
        <w:rPr>
          <w:rFonts w:eastAsiaTheme="minorHAnsi"/>
          <w:color w:val="auto"/>
          <w:lang w:eastAsia="en-US"/>
        </w:rPr>
        <w:t xml:space="preserve"> vervolgbijeenkomst</w:t>
      </w:r>
      <w:r w:rsidR="008847FA">
        <w:rPr>
          <w:rFonts w:eastAsiaTheme="minorHAnsi"/>
          <w:color w:val="auto"/>
          <w:lang w:eastAsia="en-US"/>
        </w:rPr>
        <w:t>,</w:t>
      </w:r>
      <w:r w:rsidRPr="007D2E60">
        <w:rPr>
          <w:rFonts w:eastAsiaTheme="minorHAnsi"/>
          <w:color w:val="auto"/>
          <w:lang w:eastAsia="en-US"/>
        </w:rPr>
        <w:t xml:space="preserve"> alle gedragsdeskund</w:t>
      </w:r>
      <w:r w:rsidR="00983D8A">
        <w:rPr>
          <w:rFonts w:eastAsiaTheme="minorHAnsi"/>
          <w:color w:val="auto"/>
          <w:lang w:eastAsia="en-US"/>
        </w:rPr>
        <w:t xml:space="preserve">igen uit onze sector </w:t>
      </w:r>
      <w:r w:rsidR="008847FA">
        <w:rPr>
          <w:rFonts w:eastAsiaTheme="minorHAnsi"/>
          <w:color w:val="auto"/>
          <w:lang w:eastAsia="en-US"/>
        </w:rPr>
        <w:t xml:space="preserve">in gesprek met </w:t>
      </w:r>
      <w:r w:rsidRPr="007D2E60">
        <w:rPr>
          <w:rFonts w:eastAsiaTheme="minorHAnsi"/>
          <w:color w:val="auto"/>
          <w:lang w:eastAsia="en-US"/>
        </w:rPr>
        <w:t xml:space="preserve">Orselien </w:t>
      </w:r>
      <w:r w:rsidR="008847FA">
        <w:rPr>
          <w:rFonts w:eastAsiaTheme="minorHAnsi"/>
          <w:color w:val="auto"/>
          <w:lang w:eastAsia="en-US"/>
        </w:rPr>
        <w:t xml:space="preserve"> Kammeron en John Middelkamp, </w:t>
      </w:r>
      <w:r w:rsidR="00CE4F13" w:rsidRPr="00CE4F13">
        <w:rPr>
          <w:rFonts w:eastAsiaTheme="minorHAnsi"/>
          <w:color w:val="auto"/>
          <w:lang w:eastAsia="en-US"/>
        </w:rPr>
        <w:t>uitstroom</w:t>
      </w:r>
      <w:r w:rsidR="008847FA" w:rsidRPr="00CE4F13">
        <w:rPr>
          <w:rFonts w:eastAsiaTheme="minorHAnsi"/>
          <w:color w:val="auto"/>
          <w:lang w:eastAsia="en-US"/>
        </w:rPr>
        <w:t xml:space="preserve">directeur </w:t>
      </w:r>
      <w:r w:rsidR="00CE4F13">
        <w:rPr>
          <w:rFonts w:eastAsiaTheme="minorHAnsi"/>
          <w:color w:val="auto"/>
          <w:lang w:eastAsia="en-US"/>
        </w:rPr>
        <w:t>dagbesteding</w:t>
      </w:r>
      <w:r w:rsidR="00001AAE">
        <w:rPr>
          <w:rFonts w:eastAsiaTheme="minorHAnsi"/>
          <w:color w:val="auto"/>
          <w:lang w:eastAsia="en-US"/>
        </w:rPr>
        <w:t>.</w:t>
      </w:r>
    </w:p>
    <w:p w:rsidR="005807AF" w:rsidRDefault="00330557">
      <w:pPr>
        <w:spacing w:after="0"/>
        <w:ind w:left="0" w:firstLine="0"/>
      </w:pPr>
      <w:r>
        <w:t xml:space="preserve"> </w:t>
      </w:r>
    </w:p>
    <w:p w:rsidR="00F26AFD" w:rsidRDefault="00F26AFD">
      <w:pPr>
        <w:spacing w:after="0"/>
        <w:ind w:left="0" w:firstLine="0"/>
      </w:pPr>
    </w:p>
    <w:p w:rsidR="005807AF" w:rsidRDefault="00330557">
      <w:pPr>
        <w:pStyle w:val="Kop1"/>
        <w:ind w:left="355"/>
      </w:pPr>
      <w:r>
        <w:t xml:space="preserve">5. </w:t>
      </w:r>
      <w:r w:rsidR="007D2E60">
        <w:t>Sectoroverleg</w:t>
      </w:r>
    </w:p>
    <w:p w:rsidR="00001AAE" w:rsidRDefault="00983D8A" w:rsidP="00AF4C7F">
      <w:pPr>
        <w:spacing w:after="0" w:line="312" w:lineRule="auto"/>
        <w:rPr>
          <w:rFonts w:eastAsiaTheme="minorHAnsi"/>
          <w:color w:val="auto"/>
          <w:lang w:eastAsia="en-US"/>
        </w:rPr>
      </w:pPr>
      <w:r>
        <w:rPr>
          <w:rFonts w:eastAsiaTheme="minorHAnsi"/>
          <w:color w:val="auto"/>
          <w:lang w:eastAsia="en-US"/>
        </w:rPr>
        <w:t>Het sectoroverleg is een pilot voor de periode augustus tot en met juli</w:t>
      </w:r>
      <w:r w:rsidR="008847FA">
        <w:rPr>
          <w:rFonts w:eastAsiaTheme="minorHAnsi"/>
          <w:color w:val="auto"/>
          <w:lang w:eastAsia="en-US"/>
        </w:rPr>
        <w:t xml:space="preserve"> 2018. </w:t>
      </w:r>
      <w:r w:rsidR="008847FA" w:rsidRPr="00CE4F13">
        <w:rPr>
          <w:rFonts w:eastAsiaTheme="minorHAnsi"/>
          <w:color w:val="auto"/>
          <w:lang w:eastAsia="en-US"/>
        </w:rPr>
        <w:t xml:space="preserve">In tegenstelling tot voorgaande jaren, waarin alleen de algemeen directeuren betrokken waren, is het nu </w:t>
      </w:r>
      <w:r w:rsidRPr="00CE4F13">
        <w:rPr>
          <w:rFonts w:eastAsiaTheme="minorHAnsi"/>
          <w:color w:val="auto"/>
          <w:lang w:eastAsia="en-US"/>
        </w:rPr>
        <w:t xml:space="preserve"> een overleg voor alle leidinggevenden in de sector so/vso</w:t>
      </w:r>
      <w:r>
        <w:rPr>
          <w:rFonts w:eastAsiaTheme="minorHAnsi"/>
          <w:color w:val="auto"/>
          <w:lang w:eastAsia="en-US"/>
        </w:rPr>
        <w:t xml:space="preserve">. </w:t>
      </w:r>
      <w:r w:rsidR="00001AAE">
        <w:rPr>
          <w:rFonts w:eastAsiaTheme="minorHAnsi"/>
          <w:color w:val="auto"/>
          <w:lang w:eastAsia="en-US"/>
        </w:rPr>
        <w:t xml:space="preserve">Het sectoroverleg bestaat uit 3 delen: </w:t>
      </w:r>
    </w:p>
    <w:p w:rsidR="00001AAE" w:rsidRDefault="00001AAE" w:rsidP="00CF682F">
      <w:pPr>
        <w:pStyle w:val="Lijstalinea"/>
        <w:numPr>
          <w:ilvl w:val="0"/>
          <w:numId w:val="7"/>
        </w:numPr>
        <w:spacing w:after="0" w:line="312" w:lineRule="auto"/>
        <w:rPr>
          <w:rFonts w:ascii="Arial" w:hAnsi="Arial" w:cs="Arial"/>
        </w:rPr>
      </w:pPr>
      <w:r w:rsidRPr="00001AAE">
        <w:rPr>
          <w:rFonts w:ascii="Arial" w:hAnsi="Arial" w:cs="Arial"/>
        </w:rPr>
        <w:t>een directeurenoverleg voor alle (locatie-) directeuren</w:t>
      </w:r>
      <w:r>
        <w:rPr>
          <w:rFonts w:ascii="Arial" w:hAnsi="Arial" w:cs="Arial"/>
        </w:rPr>
        <w:t xml:space="preserve">. Dit is het </w:t>
      </w:r>
      <w:r w:rsidRPr="00001AAE">
        <w:rPr>
          <w:rFonts w:ascii="Arial" w:hAnsi="Arial" w:cs="Arial"/>
        </w:rPr>
        <w:t xml:space="preserve">besluitvormende deel van het sectoroverleg; </w:t>
      </w:r>
    </w:p>
    <w:p w:rsidR="00001AAE" w:rsidRDefault="00001AAE" w:rsidP="00CF682F">
      <w:pPr>
        <w:pStyle w:val="Lijstalinea"/>
        <w:numPr>
          <w:ilvl w:val="0"/>
          <w:numId w:val="7"/>
        </w:numPr>
        <w:spacing w:after="0" w:line="312" w:lineRule="auto"/>
        <w:rPr>
          <w:rFonts w:ascii="Arial" w:hAnsi="Arial" w:cs="Arial"/>
        </w:rPr>
      </w:pPr>
      <w:r>
        <w:rPr>
          <w:rFonts w:ascii="Arial" w:hAnsi="Arial" w:cs="Arial"/>
        </w:rPr>
        <w:t xml:space="preserve">een onderwijsbijeenkomst voor alle leidinggevenden van de sector, de (locatie-) directeuren en alle teamleiders. </w:t>
      </w:r>
      <w:r w:rsidR="002E462A">
        <w:rPr>
          <w:rFonts w:ascii="Arial" w:hAnsi="Arial" w:cs="Arial"/>
        </w:rPr>
        <w:t>Dit is vooral gericht op het primaire proces in de scholen en wordt vooral ingezet voor het overleg in de themagroepen cultuur, doelgroepenbeleid en persoonlijke effectiviteit (directiestructuur)</w:t>
      </w:r>
      <w:r w:rsidR="001D3A2A">
        <w:rPr>
          <w:rFonts w:ascii="Arial" w:hAnsi="Arial" w:cs="Arial"/>
        </w:rPr>
        <w:t>;</w:t>
      </w:r>
      <w:bookmarkStart w:id="0" w:name="_GoBack"/>
      <w:bookmarkEnd w:id="0"/>
    </w:p>
    <w:p w:rsidR="002E462A" w:rsidRDefault="002E462A" w:rsidP="00CF682F">
      <w:pPr>
        <w:pStyle w:val="Lijstalinea"/>
        <w:numPr>
          <w:ilvl w:val="0"/>
          <w:numId w:val="7"/>
        </w:numPr>
        <w:spacing w:after="0" w:line="312" w:lineRule="auto"/>
        <w:rPr>
          <w:rFonts w:ascii="Arial" w:hAnsi="Arial" w:cs="Arial"/>
        </w:rPr>
      </w:pPr>
      <w:r>
        <w:rPr>
          <w:rFonts w:ascii="Arial" w:hAnsi="Arial" w:cs="Arial"/>
        </w:rPr>
        <w:t xml:space="preserve">deskundigheidsbevordering. Dit deel van het overleg is eveneens voor alle leidinggevenden. Informatie over de transitie, bespreken van de leerpunten en vorm geven aan het begrip “samen leren” staat hier centraal.   </w:t>
      </w:r>
    </w:p>
    <w:p w:rsidR="002E462A" w:rsidRDefault="002E462A" w:rsidP="002E462A">
      <w:pPr>
        <w:spacing w:after="0" w:line="312" w:lineRule="auto"/>
      </w:pPr>
    </w:p>
    <w:p w:rsidR="002E462A" w:rsidRPr="002E462A" w:rsidRDefault="002E462A" w:rsidP="002E462A">
      <w:pPr>
        <w:spacing w:after="0" w:line="312" w:lineRule="auto"/>
      </w:pPr>
    </w:p>
    <w:p w:rsidR="007D2E60" w:rsidRDefault="007D2E60" w:rsidP="007D2E60">
      <w:pPr>
        <w:pStyle w:val="Kop1"/>
        <w:ind w:left="355"/>
      </w:pPr>
      <w:r>
        <w:t>6. Sociocratisch vergaderen en besluiten nemen</w:t>
      </w:r>
    </w:p>
    <w:p w:rsidR="00EF69E0" w:rsidRDefault="00F1704D" w:rsidP="00EF69E0">
      <w:pPr>
        <w:spacing w:line="312" w:lineRule="auto"/>
        <w:ind w:left="0"/>
      </w:pPr>
      <w:r w:rsidRPr="00F1704D">
        <w:t xml:space="preserve">In de maanden april, mei en juni gaan de leden van het sectoroverleg actief aan de slag met besluitvorming via </w:t>
      </w:r>
      <w:r w:rsidR="008847FA">
        <w:t>de</w:t>
      </w:r>
      <w:r w:rsidRPr="00F1704D">
        <w:t xml:space="preserve"> </w:t>
      </w:r>
      <w:r w:rsidR="006B7D59">
        <w:t>sociocratische principes</w:t>
      </w:r>
      <w:r w:rsidRPr="00F1704D">
        <w:t xml:space="preserve">. </w:t>
      </w:r>
      <w:r w:rsidR="006B7D59">
        <w:t xml:space="preserve">Eén van de principes is </w:t>
      </w:r>
      <w:r w:rsidRPr="00F1704D">
        <w:t>dat leidinggevenden</w:t>
      </w:r>
      <w:r w:rsidR="008847FA">
        <w:t>,</w:t>
      </w:r>
      <w:r w:rsidRPr="00F1704D">
        <w:t xml:space="preserve"> voordat zij wel of geen consent geven</w:t>
      </w:r>
      <w:r w:rsidR="008847FA">
        <w:t>,</w:t>
      </w:r>
      <w:r w:rsidRPr="00F1704D">
        <w:t xml:space="preserve"> input ophalen bij hun achterban</w:t>
      </w:r>
      <w:r w:rsidR="008847FA">
        <w:t>,</w:t>
      </w:r>
      <w:r w:rsidR="006B7D59">
        <w:t xml:space="preserve"> in ons geval</w:t>
      </w:r>
      <w:r w:rsidRPr="00F1704D">
        <w:t xml:space="preserve"> binnen de onderwijsteams en de school.</w:t>
      </w:r>
      <w:r w:rsidR="008847FA">
        <w:t xml:space="preserve"> </w:t>
      </w:r>
      <w:r w:rsidR="006B7D59">
        <w:t>Het zal voor de leidinggevende niet haalbaar zijn om ieder</w:t>
      </w:r>
      <w:r w:rsidR="008847FA">
        <w:t>een binnen de school te spreken</w:t>
      </w:r>
      <w:r w:rsidR="006B7D59">
        <w:t xml:space="preserve">, </w:t>
      </w:r>
      <w:r w:rsidR="008847FA">
        <w:t xml:space="preserve">dus </w:t>
      </w:r>
      <w:r w:rsidR="008847FA" w:rsidRPr="00CE4F13">
        <w:t>wil je als medewerker</w:t>
      </w:r>
      <w:r w:rsidR="008847FA">
        <w:t xml:space="preserve"> </w:t>
      </w:r>
      <w:r w:rsidR="00F907F7">
        <w:t>actief je bijdrage leveren</w:t>
      </w:r>
      <w:r w:rsidR="008847FA">
        <w:t>,</w:t>
      </w:r>
      <w:r w:rsidR="00F907F7">
        <w:t xml:space="preserve"> dan </w:t>
      </w:r>
      <w:r w:rsidR="006B7D59">
        <w:t xml:space="preserve">kun je je leidinggevende vragen om informatie en </w:t>
      </w:r>
      <w:r w:rsidR="008847FA">
        <w:t xml:space="preserve">op welke wijze </w:t>
      </w:r>
      <w:r w:rsidR="006B7D59">
        <w:t>jij input kan leveren op de thema</w:t>
      </w:r>
      <w:r w:rsidR="00F907F7">
        <w:t>’</w:t>
      </w:r>
      <w:r w:rsidR="006B7D59">
        <w:t xml:space="preserve">s </w:t>
      </w:r>
      <w:r w:rsidR="00F907F7">
        <w:t xml:space="preserve">cultuur, doelgroepenbeleid en persoonlijke effectiviteit </w:t>
      </w:r>
      <w:r w:rsidR="008847FA">
        <w:t>(oftewel directiestructuur).</w:t>
      </w:r>
      <w:r w:rsidR="00F907F7">
        <w:t xml:space="preserve"> </w:t>
      </w:r>
    </w:p>
    <w:p w:rsidR="00F1704D" w:rsidRDefault="00F1704D" w:rsidP="00EF69E0">
      <w:pPr>
        <w:spacing w:line="312" w:lineRule="auto"/>
        <w:ind w:left="0"/>
      </w:pPr>
    </w:p>
    <w:tbl>
      <w:tblPr>
        <w:tblStyle w:val="Tabelraster"/>
        <w:tblW w:w="0" w:type="auto"/>
        <w:tblLook w:val="04A0" w:firstRow="1" w:lastRow="0" w:firstColumn="1" w:lastColumn="0" w:noHBand="0" w:noVBand="1"/>
      </w:tblPr>
      <w:tblGrid>
        <w:gridCol w:w="9180"/>
      </w:tblGrid>
      <w:tr w:rsidR="00F1704D" w:rsidRPr="006B7D59" w:rsidTr="00F1704D">
        <w:tc>
          <w:tcPr>
            <w:tcW w:w="9180" w:type="dxa"/>
          </w:tcPr>
          <w:p w:rsidR="00F1704D" w:rsidRPr="006B7D59" w:rsidRDefault="00F1704D" w:rsidP="00F1704D">
            <w:pPr>
              <w:spacing w:line="312" w:lineRule="auto"/>
              <w:ind w:left="0" w:firstLine="0"/>
              <w:rPr>
                <w:sz w:val="20"/>
                <w:szCs w:val="20"/>
              </w:rPr>
            </w:pPr>
            <w:r w:rsidRPr="006B7D59">
              <w:rPr>
                <w:sz w:val="20"/>
                <w:szCs w:val="20"/>
              </w:rPr>
              <w:t>Uitleg sociocratisch</w:t>
            </w:r>
            <w:r w:rsidR="006B7D59" w:rsidRPr="006B7D59">
              <w:rPr>
                <w:sz w:val="20"/>
                <w:szCs w:val="20"/>
              </w:rPr>
              <w:t xml:space="preserve"> werken</w:t>
            </w:r>
            <w:r w:rsidRPr="006B7D59">
              <w:rPr>
                <w:sz w:val="20"/>
                <w:szCs w:val="20"/>
              </w:rPr>
              <w:t xml:space="preserve"> </w:t>
            </w:r>
          </w:p>
          <w:p w:rsidR="00F1704D" w:rsidRPr="006B7D59" w:rsidRDefault="00F1704D" w:rsidP="00F1704D">
            <w:pPr>
              <w:spacing w:line="312" w:lineRule="auto"/>
              <w:ind w:left="0" w:firstLine="0"/>
              <w:rPr>
                <w:sz w:val="20"/>
                <w:szCs w:val="20"/>
              </w:rPr>
            </w:pPr>
            <w:r w:rsidRPr="006B7D59">
              <w:rPr>
                <w:sz w:val="20"/>
                <w:szCs w:val="20"/>
              </w:rPr>
              <w:t>Wat is hiervan de kern: consent regeert de besluitvorming. Consent betekent geen overwegend beargumenteerd bezwaar. Als je consent geeft</w:t>
            </w:r>
            <w:r w:rsidR="008847FA">
              <w:rPr>
                <w:sz w:val="20"/>
                <w:szCs w:val="20"/>
              </w:rPr>
              <w:t>,</w:t>
            </w:r>
            <w:r w:rsidRPr="006B7D59">
              <w:rPr>
                <w:sz w:val="20"/>
                <w:szCs w:val="20"/>
              </w:rPr>
              <w:t xml:space="preserve"> ben je bereid en in staat om een besluit uit te voeren. Alle andere wijze van besluitvorming blijven mogelijk als je dat met consent afspreekt. Consent vormt als het ware de ondergrens voor de besluitvorming. </w:t>
            </w:r>
          </w:p>
          <w:p w:rsidR="00F1704D" w:rsidRPr="006B7D59" w:rsidRDefault="00F1704D" w:rsidP="008847FA">
            <w:pPr>
              <w:spacing w:line="312" w:lineRule="auto"/>
              <w:ind w:left="0" w:firstLine="0"/>
              <w:rPr>
                <w:sz w:val="20"/>
                <w:szCs w:val="20"/>
              </w:rPr>
            </w:pPr>
            <w:r w:rsidRPr="006B7D59">
              <w:rPr>
                <w:sz w:val="20"/>
                <w:szCs w:val="20"/>
              </w:rPr>
              <w:t xml:space="preserve">In mei 2016 hebben de directeuren van de sector op hun tweedaagse met deze methode kennisgemaakt en sinds die tijd wordt op deze wijze de besluitvorming in het directeuren-overleg geregeld. De sociocratische besluitvorming heeft de volgende meerwaarde: alle leidinggevenden in de sector worden meegenomen in de besluitvorming, ze kunnen hun stem laten horen en in consent </w:t>
            </w:r>
            <w:r w:rsidRPr="006B7D59">
              <w:rPr>
                <w:sz w:val="20"/>
                <w:szCs w:val="20"/>
              </w:rPr>
              <w:lastRenderedPageBreak/>
              <w:t xml:space="preserve">besluiten om de volgende stap te nemen. Hiermee wordt eigenaarschap gestimuleerd, het nemen van verantwoordelijkheid voor je school, locatie of team door met </w:t>
            </w:r>
            <w:r w:rsidR="008847FA">
              <w:rPr>
                <w:sz w:val="20"/>
                <w:szCs w:val="20"/>
              </w:rPr>
              <w:t>“</w:t>
            </w:r>
            <w:r w:rsidRPr="006B7D59">
              <w:rPr>
                <w:sz w:val="20"/>
                <w:szCs w:val="20"/>
              </w:rPr>
              <w:t>niet overwegend bezwaar</w:t>
            </w:r>
            <w:r w:rsidR="008847FA">
              <w:rPr>
                <w:sz w:val="20"/>
                <w:szCs w:val="20"/>
              </w:rPr>
              <w:t>”</w:t>
            </w:r>
            <w:r w:rsidRPr="006B7D59">
              <w:rPr>
                <w:sz w:val="20"/>
                <w:szCs w:val="20"/>
              </w:rPr>
              <w:t xml:space="preserve"> instemming te verlenen aan de voortgang van de sector.</w:t>
            </w:r>
          </w:p>
        </w:tc>
      </w:tr>
    </w:tbl>
    <w:p w:rsidR="00F1704D" w:rsidRPr="007D2E60" w:rsidRDefault="00F1704D" w:rsidP="00EF69E0">
      <w:pPr>
        <w:spacing w:line="312" w:lineRule="auto"/>
        <w:ind w:left="0"/>
      </w:pPr>
    </w:p>
    <w:p w:rsidR="00F26AFD" w:rsidRDefault="00F26AFD" w:rsidP="00330557">
      <w:pPr>
        <w:spacing w:line="312" w:lineRule="auto"/>
        <w:ind w:left="0"/>
      </w:pPr>
    </w:p>
    <w:p w:rsidR="00330557" w:rsidRDefault="00330557" w:rsidP="00330557">
      <w:pPr>
        <w:pStyle w:val="Kop1"/>
        <w:ind w:left="355"/>
      </w:pPr>
      <w:r>
        <w:t>7. Uitwerking directiestructuur</w:t>
      </w:r>
    </w:p>
    <w:p w:rsidR="00983D8A" w:rsidRDefault="00F907F7" w:rsidP="00330557">
      <w:pPr>
        <w:spacing w:after="160" w:line="312" w:lineRule="auto"/>
        <w:contextualSpacing/>
        <w:rPr>
          <w:rFonts w:eastAsiaTheme="minorHAnsi"/>
          <w:color w:val="auto"/>
          <w:lang w:eastAsia="en-US"/>
        </w:rPr>
      </w:pPr>
      <w:r>
        <w:rPr>
          <w:rFonts w:eastAsiaTheme="minorHAnsi"/>
          <w:color w:val="auto"/>
          <w:lang w:eastAsia="en-US"/>
        </w:rPr>
        <w:t xml:space="preserve">We zijn op dit moment </w:t>
      </w:r>
      <w:r w:rsidR="008847FA">
        <w:rPr>
          <w:rFonts w:eastAsiaTheme="minorHAnsi"/>
          <w:color w:val="auto"/>
          <w:lang w:eastAsia="en-US"/>
        </w:rPr>
        <w:t xml:space="preserve">hard </w:t>
      </w:r>
      <w:r>
        <w:rPr>
          <w:rFonts w:eastAsiaTheme="minorHAnsi"/>
          <w:color w:val="auto"/>
          <w:lang w:eastAsia="en-US"/>
        </w:rPr>
        <w:t xml:space="preserve">bezig met de </w:t>
      </w:r>
      <w:r w:rsidR="00330557" w:rsidRPr="00330557">
        <w:rPr>
          <w:rFonts w:eastAsiaTheme="minorHAnsi"/>
          <w:color w:val="auto"/>
          <w:lang w:eastAsia="en-US"/>
        </w:rPr>
        <w:t xml:space="preserve">uitwerking van de nieuwe directiestructuur voor het SO/VSO. </w:t>
      </w:r>
      <w:r w:rsidR="00184793" w:rsidRPr="00CB7483">
        <w:rPr>
          <w:rFonts w:eastAsiaTheme="minorHAnsi"/>
          <w:color w:val="auto"/>
          <w:lang w:eastAsia="en-US"/>
        </w:rPr>
        <w:t xml:space="preserve">Waar bureau </w:t>
      </w:r>
      <w:proofErr w:type="spellStart"/>
      <w:r w:rsidR="00184793" w:rsidRPr="00CB7483">
        <w:rPr>
          <w:rFonts w:eastAsiaTheme="minorHAnsi"/>
          <w:color w:val="auto"/>
          <w:lang w:eastAsia="en-US"/>
        </w:rPr>
        <w:t>Marant</w:t>
      </w:r>
      <w:proofErr w:type="spellEnd"/>
      <w:r w:rsidR="00184793" w:rsidRPr="00CB7483">
        <w:rPr>
          <w:rFonts w:eastAsiaTheme="minorHAnsi"/>
          <w:color w:val="auto"/>
          <w:lang w:eastAsia="en-US"/>
        </w:rPr>
        <w:t xml:space="preserve"> ondersteuning heeft geboden bij het uitwerken van de functieprofielen, wordt d</w:t>
      </w:r>
      <w:r w:rsidR="00330557" w:rsidRPr="00CB7483">
        <w:rPr>
          <w:rFonts w:eastAsiaTheme="minorHAnsi"/>
          <w:color w:val="auto"/>
          <w:lang w:eastAsia="en-US"/>
        </w:rPr>
        <w:t xml:space="preserve">e sector </w:t>
      </w:r>
      <w:r w:rsidR="00184793" w:rsidRPr="00CB7483">
        <w:rPr>
          <w:rFonts w:eastAsiaTheme="minorHAnsi"/>
          <w:color w:val="auto"/>
          <w:lang w:eastAsia="en-US"/>
        </w:rPr>
        <w:t xml:space="preserve">bij dit onderdeel </w:t>
      </w:r>
      <w:r w:rsidR="00330557" w:rsidRPr="00CB7483">
        <w:rPr>
          <w:rFonts w:eastAsiaTheme="minorHAnsi"/>
          <w:color w:val="auto"/>
          <w:lang w:eastAsia="en-US"/>
        </w:rPr>
        <w:t xml:space="preserve">ondersteund </w:t>
      </w:r>
      <w:r w:rsidR="00330557" w:rsidRPr="00330557">
        <w:rPr>
          <w:rFonts w:eastAsiaTheme="minorHAnsi"/>
          <w:color w:val="auto"/>
          <w:lang w:eastAsia="en-US"/>
        </w:rPr>
        <w:t xml:space="preserve">door Joep van Nunen, organisatiedeskundige van Bureau </w:t>
      </w:r>
      <w:r w:rsidR="00184793">
        <w:rPr>
          <w:rFonts w:eastAsiaTheme="minorHAnsi"/>
          <w:color w:val="auto"/>
          <w:lang w:eastAsia="en-US"/>
        </w:rPr>
        <w:t>“</w:t>
      </w:r>
      <w:proofErr w:type="spellStart"/>
      <w:r w:rsidR="00184793">
        <w:rPr>
          <w:rFonts w:eastAsiaTheme="minorHAnsi"/>
          <w:color w:val="auto"/>
          <w:lang w:eastAsia="en-US"/>
        </w:rPr>
        <w:t>Dare</w:t>
      </w:r>
      <w:proofErr w:type="spellEnd"/>
      <w:r w:rsidR="00184793">
        <w:rPr>
          <w:rFonts w:eastAsiaTheme="minorHAnsi"/>
          <w:color w:val="auto"/>
          <w:lang w:eastAsia="en-US"/>
        </w:rPr>
        <w:t xml:space="preserve"> </w:t>
      </w:r>
      <w:proofErr w:type="spellStart"/>
      <w:r w:rsidR="00184793">
        <w:rPr>
          <w:rFonts w:eastAsiaTheme="minorHAnsi"/>
          <w:color w:val="auto"/>
          <w:lang w:eastAsia="en-US"/>
        </w:rPr>
        <w:t>to</w:t>
      </w:r>
      <w:proofErr w:type="spellEnd"/>
      <w:r w:rsidR="00184793">
        <w:rPr>
          <w:rFonts w:eastAsiaTheme="minorHAnsi"/>
          <w:color w:val="auto"/>
          <w:lang w:eastAsia="en-US"/>
        </w:rPr>
        <w:t xml:space="preserve"> Change”. </w:t>
      </w:r>
      <w:r w:rsidR="00184793" w:rsidRPr="00531BEC">
        <w:rPr>
          <w:rFonts w:eastAsiaTheme="minorHAnsi"/>
          <w:color w:val="auto"/>
          <w:lang w:eastAsia="en-US"/>
        </w:rPr>
        <w:t>Het d</w:t>
      </w:r>
      <w:r w:rsidR="00330557" w:rsidRPr="00531BEC">
        <w:rPr>
          <w:rFonts w:eastAsiaTheme="minorHAnsi"/>
          <w:color w:val="auto"/>
          <w:lang w:eastAsia="en-US"/>
        </w:rPr>
        <w:t xml:space="preserve">oel is om een keuze te </w:t>
      </w:r>
      <w:r w:rsidR="00983D8A" w:rsidRPr="00531BEC">
        <w:rPr>
          <w:rFonts w:eastAsiaTheme="minorHAnsi"/>
          <w:color w:val="auto"/>
          <w:lang w:eastAsia="en-US"/>
        </w:rPr>
        <w:t>maken uit de beschikbare varianten</w:t>
      </w:r>
      <w:r w:rsidR="00CB7483">
        <w:rPr>
          <w:rFonts w:eastAsiaTheme="minorHAnsi"/>
          <w:color w:val="auto"/>
          <w:lang w:eastAsia="en-US"/>
        </w:rPr>
        <w:t>.</w:t>
      </w:r>
      <w:r w:rsidR="00983D8A">
        <w:rPr>
          <w:rFonts w:eastAsiaTheme="minorHAnsi"/>
          <w:color w:val="auto"/>
          <w:lang w:eastAsia="en-US"/>
        </w:rPr>
        <w:t xml:space="preserve"> </w:t>
      </w:r>
      <w:r w:rsidR="00184793">
        <w:rPr>
          <w:rFonts w:eastAsiaTheme="minorHAnsi"/>
          <w:color w:val="auto"/>
          <w:lang w:eastAsia="en-US"/>
        </w:rPr>
        <w:t>In het afgelopen</w:t>
      </w:r>
      <w:r>
        <w:rPr>
          <w:rFonts w:eastAsiaTheme="minorHAnsi"/>
          <w:color w:val="auto"/>
          <w:lang w:eastAsia="en-US"/>
        </w:rPr>
        <w:t xml:space="preserve"> sectoroverleg zijn 3 </w:t>
      </w:r>
      <w:r w:rsidR="00184793">
        <w:rPr>
          <w:rFonts w:eastAsiaTheme="minorHAnsi"/>
          <w:color w:val="auto"/>
          <w:lang w:eastAsia="en-US"/>
        </w:rPr>
        <w:t xml:space="preserve">mogelijke </w:t>
      </w:r>
      <w:proofErr w:type="spellStart"/>
      <w:r>
        <w:rPr>
          <w:rFonts w:eastAsiaTheme="minorHAnsi"/>
          <w:color w:val="auto"/>
          <w:lang w:eastAsia="en-US"/>
        </w:rPr>
        <w:t>org</w:t>
      </w:r>
      <w:r w:rsidR="00184793">
        <w:rPr>
          <w:rFonts w:eastAsiaTheme="minorHAnsi"/>
          <w:color w:val="auto"/>
          <w:lang w:eastAsia="en-US"/>
        </w:rPr>
        <w:t>anisatie</w:t>
      </w:r>
      <w:r w:rsidR="00CB7483">
        <w:rPr>
          <w:rFonts w:eastAsiaTheme="minorHAnsi"/>
          <w:color w:val="auto"/>
          <w:lang w:eastAsia="en-US"/>
        </w:rPr>
        <w:t>-</w:t>
      </w:r>
      <w:r w:rsidR="00184793">
        <w:rPr>
          <w:rFonts w:eastAsiaTheme="minorHAnsi"/>
          <w:color w:val="auto"/>
          <w:lang w:eastAsia="en-US"/>
        </w:rPr>
        <w:t>modellen</w:t>
      </w:r>
      <w:proofErr w:type="spellEnd"/>
      <w:r w:rsidR="00184793">
        <w:rPr>
          <w:rFonts w:eastAsiaTheme="minorHAnsi"/>
          <w:color w:val="auto"/>
          <w:lang w:eastAsia="en-US"/>
        </w:rPr>
        <w:t xml:space="preserve"> gepresenteerd. Gedurende het overleg</w:t>
      </w:r>
      <w:r w:rsidR="00580631">
        <w:rPr>
          <w:rFonts w:eastAsiaTheme="minorHAnsi"/>
          <w:color w:val="auto"/>
          <w:lang w:eastAsia="en-US"/>
        </w:rPr>
        <w:t xml:space="preserve"> zijn </w:t>
      </w:r>
      <w:r w:rsidR="00184793">
        <w:rPr>
          <w:rFonts w:eastAsiaTheme="minorHAnsi"/>
          <w:color w:val="auto"/>
          <w:lang w:eastAsia="en-US"/>
        </w:rPr>
        <w:t xml:space="preserve">nog </w:t>
      </w:r>
      <w:r w:rsidR="00580631">
        <w:rPr>
          <w:rFonts w:eastAsiaTheme="minorHAnsi"/>
          <w:color w:val="auto"/>
          <w:lang w:eastAsia="en-US"/>
        </w:rPr>
        <w:t xml:space="preserve">2 </w:t>
      </w:r>
      <w:r w:rsidR="00184793">
        <w:rPr>
          <w:rFonts w:eastAsiaTheme="minorHAnsi"/>
          <w:color w:val="auto"/>
          <w:lang w:eastAsia="en-US"/>
        </w:rPr>
        <w:t xml:space="preserve">opties </w:t>
      </w:r>
      <w:r w:rsidR="00580631">
        <w:rPr>
          <w:rFonts w:eastAsiaTheme="minorHAnsi"/>
          <w:color w:val="auto"/>
          <w:lang w:eastAsia="en-US"/>
        </w:rPr>
        <w:t>toegevoegd</w:t>
      </w:r>
      <w:r w:rsidR="00184793">
        <w:rPr>
          <w:rFonts w:eastAsiaTheme="minorHAnsi"/>
          <w:color w:val="auto"/>
          <w:lang w:eastAsia="en-US"/>
        </w:rPr>
        <w:t xml:space="preserve"> </w:t>
      </w:r>
      <w:r>
        <w:rPr>
          <w:rFonts w:eastAsiaTheme="minorHAnsi"/>
          <w:color w:val="auto"/>
          <w:lang w:eastAsia="en-US"/>
        </w:rPr>
        <w:t xml:space="preserve">en </w:t>
      </w:r>
      <w:r w:rsidR="00184793">
        <w:rPr>
          <w:rFonts w:eastAsiaTheme="minorHAnsi"/>
          <w:color w:val="auto"/>
          <w:lang w:eastAsia="en-US"/>
        </w:rPr>
        <w:t>erna</w:t>
      </w:r>
      <w:r>
        <w:rPr>
          <w:rFonts w:eastAsiaTheme="minorHAnsi"/>
          <w:color w:val="auto"/>
          <w:lang w:eastAsia="en-US"/>
        </w:rPr>
        <w:t xml:space="preserve"> </w:t>
      </w:r>
      <w:r w:rsidR="00580631">
        <w:rPr>
          <w:rFonts w:eastAsiaTheme="minorHAnsi"/>
          <w:color w:val="auto"/>
          <w:lang w:eastAsia="en-US"/>
        </w:rPr>
        <w:t xml:space="preserve">is </w:t>
      </w:r>
      <w:r w:rsidR="00CB7483">
        <w:rPr>
          <w:rFonts w:eastAsiaTheme="minorHAnsi"/>
          <w:color w:val="auto"/>
          <w:lang w:eastAsia="en-US"/>
        </w:rPr>
        <w:t xml:space="preserve">er </w:t>
      </w:r>
      <w:r w:rsidR="00580631">
        <w:rPr>
          <w:rFonts w:eastAsiaTheme="minorHAnsi"/>
          <w:color w:val="auto"/>
          <w:lang w:eastAsia="en-US"/>
        </w:rPr>
        <w:t>nog</w:t>
      </w:r>
      <w:r w:rsidR="00184793">
        <w:rPr>
          <w:rFonts w:eastAsiaTheme="minorHAnsi"/>
          <w:color w:val="auto"/>
          <w:lang w:eastAsia="en-US"/>
        </w:rPr>
        <w:t xml:space="preserve"> </w:t>
      </w:r>
      <w:r w:rsidR="00580631">
        <w:rPr>
          <w:rFonts w:eastAsiaTheme="minorHAnsi"/>
          <w:color w:val="auto"/>
          <w:lang w:eastAsia="en-US"/>
        </w:rPr>
        <w:t>1 model</w:t>
      </w:r>
      <w:r w:rsidR="00184793">
        <w:rPr>
          <w:rFonts w:eastAsiaTheme="minorHAnsi"/>
          <w:color w:val="auto"/>
          <w:lang w:eastAsia="en-US"/>
        </w:rPr>
        <w:t xml:space="preserve"> </w:t>
      </w:r>
      <w:r w:rsidR="00580631">
        <w:rPr>
          <w:rFonts w:eastAsiaTheme="minorHAnsi"/>
          <w:color w:val="auto"/>
          <w:lang w:eastAsia="en-US"/>
        </w:rPr>
        <w:t>bij gekomen</w:t>
      </w:r>
      <w:r>
        <w:rPr>
          <w:rFonts w:eastAsiaTheme="minorHAnsi"/>
          <w:color w:val="auto"/>
          <w:lang w:eastAsia="en-US"/>
        </w:rPr>
        <w:t xml:space="preserve">. In totaal zijn nu 6 organisatiemodellen </w:t>
      </w:r>
      <w:r w:rsidR="00CB7483">
        <w:rPr>
          <w:rFonts w:eastAsiaTheme="minorHAnsi"/>
          <w:color w:val="auto"/>
          <w:lang w:eastAsia="en-US"/>
        </w:rPr>
        <w:t xml:space="preserve">door Joep van Nunen </w:t>
      </w:r>
      <w:r>
        <w:rPr>
          <w:rFonts w:eastAsiaTheme="minorHAnsi"/>
          <w:color w:val="auto"/>
          <w:lang w:eastAsia="en-US"/>
        </w:rPr>
        <w:t>uitgewerkt</w:t>
      </w:r>
      <w:r w:rsidR="00184793">
        <w:rPr>
          <w:rFonts w:eastAsiaTheme="minorHAnsi"/>
          <w:color w:val="auto"/>
          <w:lang w:eastAsia="en-US"/>
        </w:rPr>
        <w:t>,</w:t>
      </w:r>
      <w:r>
        <w:rPr>
          <w:rFonts w:eastAsiaTheme="minorHAnsi"/>
          <w:color w:val="auto"/>
          <w:lang w:eastAsia="en-US"/>
        </w:rPr>
        <w:t xml:space="preserve"> waar we in het sectoroverleg van april een gezamenlijk advies </w:t>
      </w:r>
      <w:r w:rsidR="00580631">
        <w:rPr>
          <w:rFonts w:eastAsiaTheme="minorHAnsi"/>
          <w:color w:val="auto"/>
          <w:lang w:eastAsia="en-US"/>
        </w:rPr>
        <w:t xml:space="preserve">over gaan formuleren. </w:t>
      </w:r>
      <w:r>
        <w:rPr>
          <w:rFonts w:eastAsiaTheme="minorHAnsi"/>
          <w:color w:val="auto"/>
          <w:lang w:eastAsia="en-US"/>
        </w:rPr>
        <w:t>Onder be</w:t>
      </w:r>
      <w:r w:rsidR="00184793">
        <w:rPr>
          <w:rFonts w:eastAsiaTheme="minorHAnsi"/>
          <w:color w:val="auto"/>
          <w:lang w:eastAsia="en-US"/>
        </w:rPr>
        <w:t>geleiding van Pieter van der Me</w:t>
      </w:r>
      <w:r>
        <w:rPr>
          <w:rFonts w:eastAsiaTheme="minorHAnsi"/>
          <w:color w:val="auto"/>
          <w:lang w:eastAsia="en-US"/>
        </w:rPr>
        <w:t>ch</w:t>
      </w:r>
      <w:r w:rsidR="000A1388">
        <w:rPr>
          <w:rFonts w:eastAsiaTheme="minorHAnsi"/>
          <w:color w:val="auto"/>
          <w:lang w:eastAsia="en-US"/>
        </w:rPr>
        <w:t>é</w:t>
      </w:r>
      <w:r>
        <w:rPr>
          <w:rFonts w:eastAsiaTheme="minorHAnsi"/>
          <w:color w:val="auto"/>
          <w:lang w:eastAsia="en-US"/>
        </w:rPr>
        <w:t xml:space="preserve"> en Jan </w:t>
      </w:r>
      <w:r w:rsidR="00184793">
        <w:rPr>
          <w:rFonts w:eastAsiaTheme="minorHAnsi"/>
          <w:color w:val="auto"/>
          <w:lang w:eastAsia="en-US"/>
        </w:rPr>
        <w:t>Klomp</w:t>
      </w:r>
      <w:r>
        <w:rPr>
          <w:rFonts w:eastAsiaTheme="minorHAnsi"/>
          <w:color w:val="auto"/>
          <w:lang w:eastAsia="en-US"/>
        </w:rPr>
        <w:t xml:space="preserve"> (van het Sociocratisch Centrum Nederland) </w:t>
      </w:r>
      <w:r w:rsidR="00184793" w:rsidRPr="000A1388">
        <w:rPr>
          <w:rFonts w:eastAsiaTheme="minorHAnsi"/>
          <w:color w:val="auto"/>
          <w:lang w:eastAsia="en-US"/>
        </w:rPr>
        <w:t>zal op sociocratische wijze en met consent door alle leidinggevenden een gezamenlijk advies worden gegeven richting het College van Bestuur van stichting BOOR.</w:t>
      </w:r>
      <w:r w:rsidR="00580631">
        <w:rPr>
          <w:rFonts w:eastAsiaTheme="minorHAnsi"/>
          <w:color w:val="auto"/>
          <w:lang w:eastAsia="en-US"/>
        </w:rPr>
        <w:t xml:space="preserve"> In het concept overzicht tijdpad staat de hele besluitvormingsroute uitgewerkt. </w:t>
      </w:r>
      <w:r>
        <w:rPr>
          <w:rFonts w:eastAsiaTheme="minorHAnsi"/>
          <w:color w:val="auto"/>
          <w:lang w:eastAsia="en-US"/>
        </w:rPr>
        <w:t xml:space="preserve"> </w:t>
      </w:r>
    </w:p>
    <w:p w:rsidR="00580631" w:rsidRDefault="00580631" w:rsidP="00330557">
      <w:pPr>
        <w:spacing w:after="160" w:line="312" w:lineRule="auto"/>
        <w:contextualSpacing/>
        <w:rPr>
          <w:rFonts w:eastAsiaTheme="minorHAnsi"/>
          <w:color w:val="auto"/>
          <w:lang w:eastAsia="en-US"/>
        </w:rPr>
      </w:pPr>
    </w:p>
    <w:p w:rsidR="00330557" w:rsidRPr="00330557" w:rsidRDefault="00330557" w:rsidP="00330557">
      <w:pPr>
        <w:spacing w:after="160" w:line="312" w:lineRule="auto"/>
        <w:ind w:left="720" w:firstLine="0"/>
        <w:contextualSpacing/>
        <w:rPr>
          <w:rFonts w:eastAsiaTheme="minorHAnsi"/>
          <w:color w:val="auto"/>
          <w:lang w:eastAsia="en-US"/>
        </w:rPr>
      </w:pPr>
    </w:p>
    <w:p w:rsidR="005807AF" w:rsidRDefault="00330557">
      <w:pPr>
        <w:spacing w:after="254"/>
        <w:ind w:left="-5"/>
      </w:pPr>
      <w:r>
        <w:t>Tot zover</w:t>
      </w:r>
      <w:r w:rsidR="00580631">
        <w:t xml:space="preserve"> de ontwikkelingen van maart </w:t>
      </w:r>
      <w:r>
        <w:t xml:space="preserve">2018, </w:t>
      </w:r>
    </w:p>
    <w:p w:rsidR="00983D8A" w:rsidRDefault="00983D8A">
      <w:pPr>
        <w:ind w:left="-5"/>
      </w:pPr>
    </w:p>
    <w:p w:rsidR="005807AF" w:rsidRDefault="00330557">
      <w:pPr>
        <w:ind w:left="-5"/>
      </w:pPr>
      <w:r>
        <w:t xml:space="preserve">Met vriendelijke groet,  </w:t>
      </w:r>
    </w:p>
    <w:p w:rsidR="005807AF" w:rsidRDefault="00330557">
      <w:pPr>
        <w:ind w:left="-5"/>
      </w:pPr>
      <w:r>
        <w:t xml:space="preserve">Orselien Kammeron </w:t>
      </w:r>
    </w:p>
    <w:sectPr w:rsidR="005807AF">
      <w:pgSz w:w="11906" w:h="16838"/>
      <w:pgMar w:top="1421" w:right="1450" w:bottom="165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1D6"/>
    <w:multiLevelType w:val="hybridMultilevel"/>
    <w:tmpl w:val="8F30A868"/>
    <w:lvl w:ilvl="0" w:tplc="6226D2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F0FB4"/>
    <w:multiLevelType w:val="hybridMultilevel"/>
    <w:tmpl w:val="4DA62A5C"/>
    <w:lvl w:ilvl="0" w:tplc="79EA95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E2978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8E209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B56F19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C89B8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E26C0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AC58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3E14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F288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9F1202"/>
    <w:multiLevelType w:val="hybridMultilevel"/>
    <w:tmpl w:val="15FA9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43A92"/>
    <w:multiLevelType w:val="hybridMultilevel"/>
    <w:tmpl w:val="61046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A94FE8"/>
    <w:multiLevelType w:val="hybridMultilevel"/>
    <w:tmpl w:val="87A064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CC11ED"/>
    <w:multiLevelType w:val="hybridMultilevel"/>
    <w:tmpl w:val="E1A2C2B6"/>
    <w:lvl w:ilvl="0" w:tplc="559A5E6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A10CC">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678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3EA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4E0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D2FE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840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EFC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D44E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4929C1"/>
    <w:multiLevelType w:val="hybridMultilevel"/>
    <w:tmpl w:val="16B8D98E"/>
    <w:lvl w:ilvl="0" w:tplc="DA82688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B092D4">
      <w:start w:val="1"/>
      <w:numFmt w:val="upperRoman"/>
      <w:lvlText w:val="%2"/>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10F4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092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FA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401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9645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00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28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AF"/>
    <w:rsid w:val="00001AAE"/>
    <w:rsid w:val="00017C12"/>
    <w:rsid w:val="000A1388"/>
    <w:rsid w:val="000A33B6"/>
    <w:rsid w:val="00141DDF"/>
    <w:rsid w:val="001550E8"/>
    <w:rsid w:val="00184793"/>
    <w:rsid w:val="001D3A2A"/>
    <w:rsid w:val="002E462A"/>
    <w:rsid w:val="00330557"/>
    <w:rsid w:val="00386BDC"/>
    <w:rsid w:val="003B727C"/>
    <w:rsid w:val="004157C1"/>
    <w:rsid w:val="00531BEC"/>
    <w:rsid w:val="00580631"/>
    <w:rsid w:val="005807AF"/>
    <w:rsid w:val="005F5A1D"/>
    <w:rsid w:val="0067537D"/>
    <w:rsid w:val="006B7D59"/>
    <w:rsid w:val="006E33AA"/>
    <w:rsid w:val="007D2E60"/>
    <w:rsid w:val="008847FA"/>
    <w:rsid w:val="008D036A"/>
    <w:rsid w:val="00983D8A"/>
    <w:rsid w:val="009B72A1"/>
    <w:rsid w:val="009E2F60"/>
    <w:rsid w:val="00A1278F"/>
    <w:rsid w:val="00AD5E35"/>
    <w:rsid w:val="00AF4C7F"/>
    <w:rsid w:val="00B6605E"/>
    <w:rsid w:val="00BF724C"/>
    <w:rsid w:val="00CB7483"/>
    <w:rsid w:val="00CE4F13"/>
    <w:rsid w:val="00EF69E0"/>
    <w:rsid w:val="00F1704D"/>
    <w:rsid w:val="00F26AFD"/>
    <w:rsid w:val="00F90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1ACA"/>
  <w15:docId w15:val="{EE9C5FAA-166A-4AFC-A7DA-1E5BA377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2"/>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244"/>
      <w:ind w:left="370" w:hanging="10"/>
      <w:outlineLvl w:val="0"/>
    </w:pPr>
    <w:rPr>
      <w:rFonts w:ascii="Arial" w:eastAsia="Arial" w:hAnsi="Arial" w:cs="Arial"/>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i/>
      <w:color w:val="000000"/>
      <w:sz w:val="22"/>
    </w:rPr>
  </w:style>
  <w:style w:type="paragraph" w:styleId="Lijstalinea">
    <w:name w:val="List Paragraph"/>
    <w:basedOn w:val="Standaard"/>
    <w:uiPriority w:val="34"/>
    <w:qFormat/>
    <w:rsid w:val="003B727C"/>
    <w:pPr>
      <w:spacing w:after="160"/>
      <w:ind w:left="720" w:firstLine="0"/>
      <w:contextualSpacing/>
    </w:pPr>
    <w:rPr>
      <w:rFonts w:asciiTheme="minorHAnsi" w:eastAsiaTheme="minorHAnsi" w:hAnsiTheme="minorHAnsi" w:cstheme="minorBidi"/>
      <w:color w:val="auto"/>
      <w:lang w:eastAsia="en-US"/>
    </w:rPr>
  </w:style>
  <w:style w:type="character" w:styleId="Hyperlink">
    <w:name w:val="Hyperlink"/>
    <w:basedOn w:val="Standaardalinea-lettertype"/>
    <w:uiPriority w:val="99"/>
    <w:unhideWhenUsed/>
    <w:rsid w:val="00141DDF"/>
    <w:rPr>
      <w:color w:val="0563C1" w:themeColor="hyperlink"/>
      <w:u w:val="single"/>
    </w:rPr>
  </w:style>
  <w:style w:type="table" w:styleId="Tabelraster">
    <w:name w:val="Table Grid"/>
    <w:basedOn w:val="Standaardtabel"/>
    <w:uiPriority w:val="3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1B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1BE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5093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Boor</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Joke van Wingerden</cp:lastModifiedBy>
  <cp:revision>3</cp:revision>
  <cp:lastPrinted>2018-03-22T10:07:00Z</cp:lastPrinted>
  <dcterms:created xsi:type="dcterms:W3CDTF">2018-03-23T11:06:00Z</dcterms:created>
  <dcterms:modified xsi:type="dcterms:W3CDTF">2018-03-23T11:12:00Z</dcterms:modified>
</cp:coreProperties>
</file>